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34260" w14:textId="1357E6B5" w:rsidR="001C25A1" w:rsidRDefault="001C25A1" w:rsidP="000A760F">
      <w:pPr>
        <w:spacing w:after="0" w:line="240" w:lineRule="auto"/>
        <w:rPr>
          <w:b/>
          <w:u w:val="single"/>
        </w:rPr>
      </w:pPr>
    </w:p>
    <w:p w14:paraId="477971B4" w14:textId="26FF031A" w:rsidR="00904BFF" w:rsidRPr="00904BFF" w:rsidRDefault="00904BFF" w:rsidP="00904BFF">
      <w:pPr>
        <w:jc w:val="center"/>
        <w:rPr>
          <w:b/>
          <w:bCs/>
          <w:sz w:val="28"/>
        </w:rPr>
      </w:pPr>
      <w:bookmarkStart w:id="0" w:name="_Hlk189128675"/>
      <w:r w:rsidRPr="00904BFF">
        <w:rPr>
          <w:b/>
          <w:bCs/>
          <w:sz w:val="28"/>
        </w:rPr>
        <w:t>Vacancy for Electro/Mechanical Test Engineer</w:t>
      </w:r>
    </w:p>
    <w:p w14:paraId="1D8D998A" w14:textId="2026D34A" w:rsidR="00904BFF" w:rsidRDefault="00904BFF" w:rsidP="00904BFF">
      <w:pPr>
        <w:jc w:val="both"/>
        <w:rPr>
          <w:b/>
          <w:bCs/>
        </w:rPr>
      </w:pPr>
      <w:r>
        <w:rPr>
          <w:b/>
          <w:bCs/>
        </w:rPr>
        <w:t>Who are we</w:t>
      </w:r>
    </w:p>
    <w:p w14:paraId="5C4817E0" w14:textId="77777777" w:rsidR="00904BFF" w:rsidRDefault="00904BFF" w:rsidP="00904BFF">
      <w:pPr>
        <w:jc w:val="both"/>
      </w:pPr>
      <w:r>
        <w:t>L.C. Switchgear is a specialized engineering company based in Hove, with over 30 years of expertise in designing, manufacturing, and maintaining critical electrical infrastructure.</w:t>
      </w:r>
    </w:p>
    <w:p w14:paraId="54C8D6EC" w14:textId="77777777" w:rsidR="00904BFF" w:rsidRDefault="00904BFF" w:rsidP="00904BFF">
      <w:pPr>
        <w:jc w:val="both"/>
      </w:pPr>
      <w:r>
        <w:t>As industry leaders in DC and AC Low Voltage Switchboards and Panels, we serve prestigious clients including Network Rail, London Underground, and numerous hospital trusts.</w:t>
      </w:r>
    </w:p>
    <w:p w14:paraId="37EA00D0" w14:textId="77777777" w:rsidR="00904BFF" w:rsidRDefault="00904BFF" w:rsidP="00904BFF">
      <w:pPr>
        <w:jc w:val="both"/>
      </w:pPr>
      <w:r>
        <w:t>Our manufacturing facility in Hove produces high-quality AC and DC switchgear, with comprehensive in-house testing capabilities.</w:t>
      </w:r>
    </w:p>
    <w:p w14:paraId="272E06AD" w14:textId="77777777" w:rsidR="00904BFF" w:rsidRDefault="00904BFF" w:rsidP="00904BFF">
      <w:pPr>
        <w:jc w:val="both"/>
      </w:pPr>
      <w:r>
        <w:t>We pride ourselves on delivering bespoke solutions, particularly in challenging installations and environments where reliability is paramount.</w:t>
      </w:r>
    </w:p>
    <w:p w14:paraId="2BC2EFE5" w14:textId="77777777" w:rsidR="00904BFF" w:rsidRDefault="00904BFF" w:rsidP="00904BFF">
      <w:pPr>
        <w:spacing w:after="0" w:line="240" w:lineRule="auto"/>
        <w:ind w:left="720"/>
        <w:jc w:val="both"/>
      </w:pPr>
      <w:r>
        <w:rPr>
          <w:b/>
          <w:bCs/>
        </w:rPr>
        <w:t>Manufacturing Excellence</w:t>
      </w:r>
    </w:p>
    <w:p w14:paraId="7079DDE2" w14:textId="77777777" w:rsidR="00904BFF" w:rsidRDefault="00904BFF" w:rsidP="00904BFF">
      <w:pPr>
        <w:spacing w:line="240" w:lineRule="auto"/>
        <w:ind w:left="720"/>
        <w:jc w:val="both"/>
      </w:pPr>
      <w:r>
        <w:t>All assembly work is conducted at our specialist facilities in Hove, maintaining exceptional quality standards.</w:t>
      </w:r>
    </w:p>
    <w:p w14:paraId="0E422210" w14:textId="77777777" w:rsidR="00904BFF" w:rsidRDefault="00904BFF" w:rsidP="00904BFF">
      <w:pPr>
        <w:spacing w:after="0" w:line="240" w:lineRule="auto"/>
        <w:ind w:left="720"/>
        <w:jc w:val="both"/>
        <w:rPr>
          <w:b/>
          <w:bCs/>
        </w:rPr>
      </w:pPr>
      <w:r>
        <w:rPr>
          <w:b/>
          <w:bCs/>
        </w:rPr>
        <w:t>Technical Expertise</w:t>
      </w:r>
    </w:p>
    <w:p w14:paraId="1A217623" w14:textId="77777777" w:rsidR="00904BFF" w:rsidRDefault="00904BFF" w:rsidP="00904BFF">
      <w:pPr>
        <w:spacing w:line="240" w:lineRule="auto"/>
        <w:ind w:left="720"/>
        <w:jc w:val="both"/>
        <w:rPr>
          <w:rStyle w:val="Hyperlink"/>
          <w:color w:val="auto"/>
          <w:u w:val="none"/>
        </w:rPr>
      </w:pPr>
      <w:r>
        <w:t>Our highly experienced design team follows rigorous stage-gated processes and Design for Reliability principles.</w:t>
      </w:r>
    </w:p>
    <w:p w14:paraId="10BDEAA5" w14:textId="77777777" w:rsidR="00904BFF" w:rsidRDefault="00904BFF" w:rsidP="00904BFF">
      <w:pPr>
        <w:spacing w:after="0" w:line="240" w:lineRule="auto"/>
        <w:ind w:left="720"/>
        <w:jc w:val="both"/>
      </w:pPr>
      <w:r>
        <w:rPr>
          <w:b/>
          <w:bCs/>
        </w:rPr>
        <w:t>Testing Capabilities</w:t>
      </w:r>
    </w:p>
    <w:p w14:paraId="60DF6BD2" w14:textId="77777777" w:rsidR="00904BFF" w:rsidRDefault="00904BFF" w:rsidP="00904BFF">
      <w:pPr>
        <w:spacing w:line="240" w:lineRule="auto"/>
        <w:ind w:left="720"/>
        <w:jc w:val="both"/>
      </w:pPr>
      <w:r>
        <w:t>We perform comprehensive in</w:t>
      </w:r>
      <w:r>
        <w:noBreakHyphen/>
        <w:t>house testing ranging from individual components to complete panels, switchboards, and suites. Type Testing is achieved by accessing advanced external testing facilities in the UK and Europe.</w:t>
      </w:r>
    </w:p>
    <w:p w14:paraId="763833BF" w14:textId="77777777" w:rsidR="00904BFF" w:rsidRDefault="00904BFF" w:rsidP="00904BFF">
      <w:pPr>
        <w:spacing w:after="0" w:line="240" w:lineRule="auto"/>
        <w:ind w:left="720"/>
        <w:jc w:val="both"/>
        <w:rPr>
          <w:b/>
          <w:bCs/>
        </w:rPr>
      </w:pPr>
      <w:r>
        <w:rPr>
          <w:b/>
          <w:bCs/>
        </w:rPr>
        <w:t>Market Leadership</w:t>
      </w:r>
    </w:p>
    <w:p w14:paraId="65262C22" w14:textId="77777777" w:rsidR="00904BFF" w:rsidRDefault="00904BFF" w:rsidP="00904BFF">
      <w:pPr>
        <w:spacing w:line="240" w:lineRule="auto"/>
        <w:ind w:left="720"/>
        <w:jc w:val="both"/>
      </w:pPr>
      <w:r>
        <w:t>We are a key supplier of safety-critical equipment to major infrastructure projects, including hospitals, government buildings, and railway systems.</w:t>
      </w:r>
    </w:p>
    <w:p w14:paraId="0477F709" w14:textId="0C84855E" w:rsidR="00904BFF" w:rsidRDefault="00904BFF" w:rsidP="00904BFF">
      <w:pPr>
        <w:spacing w:before="240"/>
        <w:jc w:val="both"/>
        <w:rPr>
          <w:b/>
          <w:bCs/>
        </w:rPr>
      </w:pPr>
      <w:r>
        <w:rPr>
          <w:b/>
          <w:bCs/>
        </w:rPr>
        <w:t>The Role</w:t>
      </w:r>
    </w:p>
    <w:p w14:paraId="094CD037" w14:textId="77777777" w:rsidR="00904BFF" w:rsidRDefault="00904BFF" w:rsidP="00904BFF">
      <w:pPr>
        <w:spacing w:line="240" w:lineRule="auto"/>
        <w:ind w:left="720"/>
        <w:jc w:val="both"/>
      </w:pPr>
      <w:r w:rsidRPr="00904BFF">
        <w:rPr>
          <w:b/>
        </w:rPr>
        <w:t>Job Title</w:t>
      </w:r>
      <w:r>
        <w:t>. Electro/Mechanical Test Engineer.</w:t>
      </w:r>
      <w:bookmarkStart w:id="1" w:name="_GoBack"/>
      <w:bookmarkEnd w:id="1"/>
    </w:p>
    <w:p w14:paraId="62DC8D71" w14:textId="77777777" w:rsidR="00904BFF" w:rsidRDefault="00904BFF" w:rsidP="00904BFF">
      <w:pPr>
        <w:spacing w:line="240" w:lineRule="auto"/>
        <w:ind w:left="720"/>
        <w:jc w:val="both"/>
      </w:pPr>
      <w:r w:rsidRPr="00904BFF">
        <w:rPr>
          <w:b/>
        </w:rPr>
        <w:t>Location</w:t>
      </w:r>
      <w:r>
        <w:t>. L.C. Switchgear Limited, Hove, BN3 7ES.</w:t>
      </w:r>
    </w:p>
    <w:p w14:paraId="422B227C" w14:textId="77777777" w:rsidR="00904BFF" w:rsidRDefault="00904BFF" w:rsidP="00904BFF">
      <w:pPr>
        <w:spacing w:line="240" w:lineRule="auto"/>
        <w:ind w:left="720"/>
        <w:jc w:val="both"/>
      </w:pPr>
      <w:r w:rsidRPr="00904BFF">
        <w:rPr>
          <w:b/>
        </w:rPr>
        <w:t>Salary</w:t>
      </w:r>
      <w:r>
        <w:t>. Starting salary of £28k based on experience.</w:t>
      </w:r>
    </w:p>
    <w:p w14:paraId="0BD6C13F" w14:textId="52FD2590" w:rsidR="00904BFF" w:rsidRDefault="00904BFF" w:rsidP="00904BFF">
      <w:pPr>
        <w:spacing w:before="240"/>
        <w:jc w:val="both"/>
        <w:rPr>
          <w:b/>
          <w:bCs/>
        </w:rPr>
      </w:pPr>
      <w:r>
        <w:rPr>
          <w:b/>
          <w:bCs/>
        </w:rPr>
        <w:t>Key Responsibilities</w:t>
      </w:r>
    </w:p>
    <w:p w14:paraId="48C04B54" w14:textId="77777777" w:rsidR="00904BFF" w:rsidRDefault="00904BFF" w:rsidP="00904BFF">
      <w:pPr>
        <w:numPr>
          <w:ilvl w:val="0"/>
          <w:numId w:val="13"/>
        </w:numPr>
        <w:spacing w:line="256" w:lineRule="auto"/>
        <w:jc w:val="both"/>
      </w:pPr>
      <w:r>
        <w:t>Execute testing ranging from individual components to complete panel suites.</w:t>
      </w:r>
    </w:p>
    <w:p w14:paraId="1416AD42" w14:textId="77777777" w:rsidR="00904BFF" w:rsidRDefault="00904BFF" w:rsidP="00904BFF">
      <w:pPr>
        <w:numPr>
          <w:ilvl w:val="0"/>
          <w:numId w:val="13"/>
        </w:numPr>
        <w:spacing w:line="256" w:lineRule="auto"/>
        <w:jc w:val="both"/>
      </w:pPr>
      <w:r>
        <w:t>Perform comprehensive testing on all AC</w:t>
      </w:r>
      <w:r>
        <w:rPr>
          <w:sz w:val="2"/>
          <w:szCs w:val="2"/>
        </w:rPr>
        <w:t> </w:t>
      </w:r>
      <w:r>
        <w:t>/</w:t>
      </w:r>
      <w:r>
        <w:rPr>
          <w:sz w:val="2"/>
          <w:szCs w:val="2"/>
        </w:rPr>
        <w:t> </w:t>
      </w:r>
      <w:r>
        <w:t>DC switchgear products before dispatch for compliance, system flexibility, and reliability.</w:t>
      </w:r>
    </w:p>
    <w:p w14:paraId="45018B5A" w14:textId="77777777" w:rsidR="00904BFF" w:rsidRDefault="00904BFF" w:rsidP="00904BFF">
      <w:pPr>
        <w:numPr>
          <w:ilvl w:val="0"/>
          <w:numId w:val="13"/>
        </w:numPr>
        <w:spacing w:line="256" w:lineRule="auto"/>
        <w:jc w:val="both"/>
      </w:pPr>
      <w:r>
        <w:t>Test emergency power-off systems and safety-critical components.</w:t>
      </w:r>
    </w:p>
    <w:p w14:paraId="674BD562" w14:textId="77777777" w:rsidR="00904BFF" w:rsidRDefault="00904BFF" w:rsidP="00904BFF">
      <w:pPr>
        <w:numPr>
          <w:ilvl w:val="0"/>
          <w:numId w:val="13"/>
        </w:numPr>
        <w:spacing w:line="256" w:lineRule="auto"/>
        <w:jc w:val="both"/>
      </w:pPr>
      <w:r>
        <w:t>Validate PLC-based control and monitoring systems.</w:t>
      </w:r>
    </w:p>
    <w:p w14:paraId="6345FAB3" w14:textId="77777777" w:rsidR="00904BFF" w:rsidRDefault="00904BFF" w:rsidP="00904BFF">
      <w:pPr>
        <w:numPr>
          <w:ilvl w:val="0"/>
          <w:numId w:val="13"/>
        </w:numPr>
        <w:spacing w:line="256" w:lineRule="auto"/>
        <w:jc w:val="both"/>
      </w:pPr>
      <w:r>
        <w:t>Conduct performance testing on bespoke enclosure solutions.</w:t>
      </w:r>
    </w:p>
    <w:p w14:paraId="0EAF86AA" w14:textId="77777777" w:rsidR="00904BFF" w:rsidRDefault="00904BFF" w:rsidP="00904BFF">
      <w:pPr>
        <w:numPr>
          <w:ilvl w:val="0"/>
          <w:numId w:val="13"/>
        </w:numPr>
        <w:spacing w:line="256" w:lineRule="auto"/>
        <w:jc w:val="both"/>
      </w:pPr>
      <w:r>
        <w:lastRenderedPageBreak/>
        <w:t>Verify requirements with technical specifications and industry standards.</w:t>
      </w:r>
    </w:p>
    <w:p w14:paraId="7ECDCEDE" w14:textId="77777777" w:rsidR="00904BFF" w:rsidRDefault="00904BFF" w:rsidP="00904BFF">
      <w:pPr>
        <w:numPr>
          <w:ilvl w:val="0"/>
          <w:numId w:val="13"/>
        </w:numPr>
        <w:spacing w:line="256" w:lineRule="auto"/>
        <w:jc w:val="both"/>
      </w:pPr>
      <w:r>
        <w:t>Ensure proper cable entry configurations for top, bottom, and side installations.</w:t>
      </w:r>
    </w:p>
    <w:p w14:paraId="388613CF" w14:textId="77777777" w:rsidR="00904BFF" w:rsidRDefault="00904BFF" w:rsidP="00904BFF">
      <w:pPr>
        <w:numPr>
          <w:ilvl w:val="0"/>
          <w:numId w:val="13"/>
        </w:numPr>
        <w:spacing w:line="256" w:lineRule="auto"/>
        <w:jc w:val="both"/>
      </w:pPr>
      <w:bookmarkStart w:id="2" w:name="_Hlk184648177"/>
      <w:r>
        <w:t>Develop Test Procedures for new equipment and modifications to existing equipment.</w:t>
      </w:r>
    </w:p>
    <w:p w14:paraId="0AB2BB1A" w14:textId="77777777" w:rsidR="00904BFF" w:rsidRDefault="00904BFF" w:rsidP="00904BFF">
      <w:pPr>
        <w:numPr>
          <w:ilvl w:val="0"/>
          <w:numId w:val="13"/>
        </w:numPr>
        <w:spacing w:line="256" w:lineRule="auto"/>
        <w:jc w:val="both"/>
      </w:pPr>
      <w:r>
        <w:t>Document test results and maintain detailed testing records.</w:t>
      </w:r>
    </w:p>
    <w:p w14:paraId="05C09231" w14:textId="77777777" w:rsidR="00904BFF" w:rsidRDefault="00904BFF" w:rsidP="00904BFF">
      <w:pPr>
        <w:numPr>
          <w:ilvl w:val="0"/>
          <w:numId w:val="13"/>
        </w:numPr>
        <w:spacing w:line="256" w:lineRule="auto"/>
        <w:jc w:val="both"/>
      </w:pPr>
      <w:r>
        <w:t>Create technical reports with clear recommendations for repairs.</w:t>
      </w:r>
    </w:p>
    <w:bookmarkEnd w:id="2"/>
    <w:p w14:paraId="47B508B0" w14:textId="77777777" w:rsidR="00904BFF" w:rsidRDefault="00904BFF" w:rsidP="00904BFF">
      <w:pPr>
        <w:numPr>
          <w:ilvl w:val="0"/>
          <w:numId w:val="13"/>
        </w:numPr>
        <w:spacing w:line="256" w:lineRule="auto"/>
        <w:jc w:val="both"/>
      </w:pPr>
      <w:r>
        <w:t>Conduct development and type testing for new equipment and modifications.</w:t>
      </w:r>
    </w:p>
    <w:p w14:paraId="071B2C32" w14:textId="77777777" w:rsidR="00904BFF" w:rsidRDefault="00904BFF" w:rsidP="00904BFF">
      <w:pPr>
        <w:numPr>
          <w:ilvl w:val="0"/>
          <w:numId w:val="13"/>
        </w:numPr>
        <w:spacing w:line="256" w:lineRule="auto"/>
        <w:jc w:val="both"/>
      </w:pPr>
      <w:r>
        <w:t>Perform advanced testing using external facilities if required.</w:t>
      </w:r>
    </w:p>
    <w:p w14:paraId="387B2EFD" w14:textId="77777777" w:rsidR="00904BFF" w:rsidRDefault="00904BFF" w:rsidP="00904BFF">
      <w:pPr>
        <w:numPr>
          <w:ilvl w:val="0"/>
          <w:numId w:val="13"/>
        </w:numPr>
        <w:spacing w:line="256" w:lineRule="auto"/>
        <w:jc w:val="both"/>
      </w:pPr>
      <w:r>
        <w:t>Maintain documentation for the ISO 9001 Quality Management System.</w:t>
      </w:r>
    </w:p>
    <w:p w14:paraId="68C67BEC" w14:textId="05517E55" w:rsidR="00904BFF" w:rsidRDefault="00904BFF" w:rsidP="00904BFF">
      <w:pPr>
        <w:spacing w:before="240"/>
        <w:jc w:val="both"/>
        <w:rPr>
          <w:b/>
          <w:bCs/>
        </w:rPr>
      </w:pPr>
      <w:r>
        <w:rPr>
          <w:b/>
          <w:bCs/>
        </w:rPr>
        <w:t>Maintenance Support</w:t>
      </w:r>
    </w:p>
    <w:p w14:paraId="218CE8AC" w14:textId="77777777" w:rsidR="00904BFF" w:rsidRDefault="00904BFF" w:rsidP="00904BFF">
      <w:pPr>
        <w:numPr>
          <w:ilvl w:val="0"/>
          <w:numId w:val="13"/>
        </w:numPr>
        <w:spacing w:line="256" w:lineRule="auto"/>
        <w:jc w:val="both"/>
      </w:pPr>
      <w:r>
        <w:t>Assist in developing maintenance schedules and service packages.</w:t>
      </w:r>
    </w:p>
    <w:p w14:paraId="35C6E374" w14:textId="77777777" w:rsidR="00904BFF" w:rsidRDefault="00904BFF" w:rsidP="00904BFF">
      <w:pPr>
        <w:numPr>
          <w:ilvl w:val="0"/>
          <w:numId w:val="13"/>
        </w:numPr>
        <w:spacing w:line="256" w:lineRule="auto"/>
        <w:jc w:val="both"/>
      </w:pPr>
      <w:r>
        <w:t>Participate in technical investigations and problem analysis.</w:t>
      </w:r>
    </w:p>
    <w:p w14:paraId="2A10B23B" w14:textId="77777777" w:rsidR="00904BFF" w:rsidRDefault="00904BFF" w:rsidP="00904BFF">
      <w:pPr>
        <w:numPr>
          <w:ilvl w:val="0"/>
          <w:numId w:val="13"/>
        </w:numPr>
        <w:spacing w:line="256" w:lineRule="auto"/>
        <w:jc w:val="both"/>
        <w:rPr>
          <w:rStyle w:val="Hyperlink"/>
          <w:color w:val="auto"/>
          <w:u w:val="none"/>
        </w:rPr>
      </w:pPr>
      <w:r>
        <w:t>Provide support for the Installation teams.</w:t>
      </w:r>
    </w:p>
    <w:p w14:paraId="5D925A26" w14:textId="3CBEF889" w:rsidR="00904BFF" w:rsidRDefault="00904BFF" w:rsidP="00904BFF">
      <w:pPr>
        <w:spacing w:before="240"/>
        <w:jc w:val="both"/>
        <w:rPr>
          <w:b/>
          <w:bCs/>
        </w:rPr>
      </w:pPr>
      <w:r>
        <w:rPr>
          <w:b/>
          <w:bCs/>
        </w:rPr>
        <w:t>Qualifications</w:t>
      </w:r>
    </w:p>
    <w:p w14:paraId="5299400A" w14:textId="4E157015" w:rsidR="00904BFF" w:rsidRDefault="00904BFF" w:rsidP="00904BFF">
      <w:pPr>
        <w:numPr>
          <w:ilvl w:val="0"/>
          <w:numId w:val="13"/>
        </w:numPr>
        <w:spacing w:after="120" w:line="256" w:lineRule="auto"/>
        <w:ind w:left="714" w:hanging="357"/>
        <w:jc w:val="both"/>
      </w:pPr>
      <w:r>
        <w:t>Level 2/3 in an electrical discipline is e</w:t>
      </w:r>
      <w:r>
        <w:t>ssential.</w:t>
      </w:r>
    </w:p>
    <w:p w14:paraId="19DBF575" w14:textId="5496EAEA" w:rsidR="00904BFF" w:rsidRDefault="00904BFF" w:rsidP="00904BFF">
      <w:pPr>
        <w:spacing w:before="240"/>
        <w:jc w:val="both"/>
        <w:rPr>
          <w:b/>
          <w:bCs/>
        </w:rPr>
      </w:pPr>
      <w:r>
        <w:rPr>
          <w:b/>
          <w:bCs/>
        </w:rPr>
        <w:t>Experience and Skills</w:t>
      </w:r>
    </w:p>
    <w:p w14:paraId="266452B6" w14:textId="77777777" w:rsidR="00904BFF" w:rsidRDefault="00904BFF" w:rsidP="00904BFF">
      <w:pPr>
        <w:numPr>
          <w:ilvl w:val="0"/>
          <w:numId w:val="13"/>
        </w:numPr>
        <w:spacing w:line="256" w:lineRule="auto"/>
        <w:jc w:val="both"/>
      </w:pPr>
      <w:r>
        <w:t>Strong understanding of electrical schematics and technical documentation.</w:t>
      </w:r>
    </w:p>
    <w:p w14:paraId="71C5D559" w14:textId="77777777" w:rsidR="00904BFF" w:rsidRDefault="00904BFF" w:rsidP="00904BFF">
      <w:pPr>
        <w:numPr>
          <w:ilvl w:val="0"/>
          <w:numId w:val="13"/>
        </w:numPr>
        <w:spacing w:line="256" w:lineRule="auto"/>
        <w:jc w:val="both"/>
      </w:pPr>
      <w:r>
        <w:t>Experience with three-phase electrical systems.</w:t>
      </w:r>
    </w:p>
    <w:p w14:paraId="4D96B13D" w14:textId="77777777" w:rsidR="00904BFF" w:rsidRDefault="00904BFF" w:rsidP="00904BFF">
      <w:pPr>
        <w:numPr>
          <w:ilvl w:val="0"/>
          <w:numId w:val="13"/>
        </w:numPr>
        <w:spacing w:line="256" w:lineRule="auto"/>
        <w:jc w:val="both"/>
      </w:pPr>
      <w:r>
        <w:t>Ability to perform mechanical and electrical operating tests on switchgear.</w:t>
      </w:r>
    </w:p>
    <w:p w14:paraId="291A5F62" w14:textId="77777777" w:rsidR="00904BFF" w:rsidRDefault="00904BFF" w:rsidP="00904BFF">
      <w:pPr>
        <w:numPr>
          <w:ilvl w:val="0"/>
          <w:numId w:val="13"/>
        </w:numPr>
        <w:spacing w:line="256" w:lineRule="auto"/>
        <w:jc w:val="both"/>
      </w:pPr>
      <w:r>
        <w:t>Proficiency in</w:t>
      </w:r>
      <w:bookmarkStart w:id="3" w:name="_Hlk184648711"/>
      <w:r>
        <w:t xml:space="preserve"> power frequency testing and insulation resistance testing</w:t>
      </w:r>
      <w:bookmarkEnd w:id="3"/>
      <w:r>
        <w:t>.</w:t>
      </w:r>
    </w:p>
    <w:p w14:paraId="73C9ED7E" w14:textId="77777777" w:rsidR="00904BFF" w:rsidRDefault="00904BFF" w:rsidP="00904BFF">
      <w:pPr>
        <w:numPr>
          <w:ilvl w:val="0"/>
          <w:numId w:val="13"/>
        </w:numPr>
        <w:spacing w:line="256" w:lineRule="auto"/>
        <w:jc w:val="both"/>
      </w:pPr>
      <w:r>
        <w:t>Experience i</w:t>
      </w:r>
      <w:bookmarkStart w:id="4" w:name="_Hlk184648730"/>
      <w:r>
        <w:t>n both primary and secondary injection testing</w:t>
      </w:r>
      <w:bookmarkEnd w:id="4"/>
      <w:r>
        <w:t>.</w:t>
      </w:r>
    </w:p>
    <w:p w14:paraId="24A8F223" w14:textId="77777777" w:rsidR="00904BFF" w:rsidRDefault="00904BFF" w:rsidP="00904BFF">
      <w:pPr>
        <w:numPr>
          <w:ilvl w:val="0"/>
          <w:numId w:val="13"/>
        </w:numPr>
        <w:spacing w:line="256" w:lineRule="auto"/>
        <w:jc w:val="both"/>
      </w:pPr>
      <w:r>
        <w:t>Knowledge of BS EN IEC 61439 and</w:t>
      </w:r>
      <w:r>
        <w:rPr>
          <w:sz w:val="2"/>
          <w:szCs w:val="2"/>
        </w:rPr>
        <w:t> </w:t>
      </w:r>
      <w:r>
        <w:t>/</w:t>
      </w:r>
      <w:r>
        <w:rPr>
          <w:sz w:val="2"/>
          <w:szCs w:val="2"/>
        </w:rPr>
        <w:t> </w:t>
      </w:r>
      <w:r>
        <w:t>or BS EN 50123 Standards.</w:t>
      </w:r>
    </w:p>
    <w:p w14:paraId="005DE9D5" w14:textId="77777777" w:rsidR="00904BFF" w:rsidRDefault="00904BFF" w:rsidP="00904BFF">
      <w:pPr>
        <w:numPr>
          <w:ilvl w:val="0"/>
          <w:numId w:val="13"/>
        </w:numPr>
        <w:spacing w:line="256" w:lineRule="auto"/>
        <w:jc w:val="both"/>
      </w:pPr>
      <w:r>
        <w:t>Analytical mindset and strong problem-solving abilities.</w:t>
      </w:r>
    </w:p>
    <w:p w14:paraId="2DE03DF0" w14:textId="77777777" w:rsidR="00904BFF" w:rsidRDefault="00904BFF" w:rsidP="00904BFF">
      <w:pPr>
        <w:numPr>
          <w:ilvl w:val="0"/>
          <w:numId w:val="13"/>
        </w:numPr>
        <w:spacing w:line="256" w:lineRule="auto"/>
        <w:jc w:val="both"/>
      </w:pPr>
      <w:r>
        <w:t>Ability to work independently and as part of a team.</w:t>
      </w:r>
    </w:p>
    <w:p w14:paraId="0EB4E474" w14:textId="77777777" w:rsidR="00904BFF" w:rsidRDefault="00904BFF" w:rsidP="00904BFF">
      <w:pPr>
        <w:numPr>
          <w:ilvl w:val="0"/>
          <w:numId w:val="13"/>
        </w:numPr>
        <w:spacing w:line="256" w:lineRule="auto"/>
        <w:jc w:val="both"/>
      </w:pPr>
      <w:r>
        <w:t>Ability to conduct thorough inspections and quality controls.</w:t>
      </w:r>
    </w:p>
    <w:p w14:paraId="4CACE3D9" w14:textId="77777777" w:rsidR="00904BFF" w:rsidRDefault="00904BFF" w:rsidP="00904BFF">
      <w:pPr>
        <w:numPr>
          <w:ilvl w:val="0"/>
          <w:numId w:val="13"/>
        </w:numPr>
        <w:spacing w:line="256" w:lineRule="auto"/>
        <w:jc w:val="both"/>
      </w:pPr>
      <w:r>
        <w:t>Competence in fault finding and diagnostic testing.</w:t>
      </w:r>
    </w:p>
    <w:p w14:paraId="1FADCE08" w14:textId="77777777" w:rsidR="00904BFF" w:rsidRDefault="00904BFF" w:rsidP="00904BFF">
      <w:pPr>
        <w:numPr>
          <w:ilvl w:val="0"/>
          <w:numId w:val="13"/>
        </w:numPr>
        <w:spacing w:line="256" w:lineRule="auto"/>
        <w:jc w:val="both"/>
      </w:pPr>
      <w:r>
        <w:t>Understanding of safety procedures and industry regulations.</w:t>
      </w:r>
    </w:p>
    <w:p w14:paraId="69C5C658" w14:textId="77777777" w:rsidR="00904BFF" w:rsidRDefault="00904BFF" w:rsidP="00904BFF">
      <w:pPr>
        <w:numPr>
          <w:ilvl w:val="0"/>
          <w:numId w:val="13"/>
        </w:numPr>
        <w:spacing w:line="256" w:lineRule="auto"/>
        <w:jc w:val="both"/>
      </w:pPr>
      <w:r>
        <w:t>PLC programming and control systems certification.</w:t>
      </w:r>
    </w:p>
    <w:p w14:paraId="63571C12" w14:textId="77777777" w:rsidR="00904BFF" w:rsidRDefault="00904BFF" w:rsidP="00904BFF">
      <w:pPr>
        <w:numPr>
          <w:ilvl w:val="0"/>
          <w:numId w:val="13"/>
        </w:numPr>
        <w:spacing w:line="256" w:lineRule="auto"/>
        <w:jc w:val="both"/>
      </w:pPr>
      <w:r>
        <w:t>Familiarity with Quality Management Systems (QMS).</w:t>
      </w:r>
    </w:p>
    <w:p w14:paraId="1FDCD348" w14:textId="22683F33" w:rsidR="00904BFF" w:rsidRDefault="00904BFF" w:rsidP="00904BFF">
      <w:pPr>
        <w:keepNext/>
        <w:spacing w:before="240"/>
        <w:jc w:val="both"/>
        <w:rPr>
          <w:b/>
          <w:bCs/>
        </w:rPr>
      </w:pPr>
      <w:r>
        <w:rPr>
          <w:b/>
          <w:bCs/>
        </w:rPr>
        <w:lastRenderedPageBreak/>
        <w:t>Benefits</w:t>
      </w:r>
    </w:p>
    <w:p w14:paraId="75A2247B" w14:textId="77777777" w:rsidR="00904BFF" w:rsidRDefault="00904BFF" w:rsidP="00904BFF">
      <w:pPr>
        <w:pStyle w:val="ListParagraph"/>
        <w:numPr>
          <w:ilvl w:val="0"/>
          <w:numId w:val="14"/>
        </w:numPr>
        <w:spacing w:line="256" w:lineRule="auto"/>
        <w:jc w:val="both"/>
      </w:pPr>
      <w:r>
        <w:t>Training.</w:t>
      </w:r>
    </w:p>
    <w:p w14:paraId="685E6CC8" w14:textId="77777777" w:rsidR="00904BFF" w:rsidRDefault="00904BFF" w:rsidP="00904BFF">
      <w:pPr>
        <w:pStyle w:val="ListParagraph"/>
        <w:numPr>
          <w:ilvl w:val="0"/>
          <w:numId w:val="14"/>
        </w:numPr>
        <w:spacing w:line="256" w:lineRule="auto"/>
        <w:jc w:val="both"/>
      </w:pPr>
      <w:r>
        <w:t>ECS Card.</w:t>
      </w:r>
    </w:p>
    <w:p w14:paraId="0980164B" w14:textId="77777777" w:rsidR="00904BFF" w:rsidRDefault="00904BFF" w:rsidP="00904BFF">
      <w:pPr>
        <w:pStyle w:val="ListParagraph"/>
        <w:numPr>
          <w:ilvl w:val="0"/>
          <w:numId w:val="14"/>
        </w:numPr>
        <w:spacing w:line="256" w:lineRule="auto"/>
        <w:jc w:val="both"/>
      </w:pPr>
      <w:r>
        <w:t>Pension.</w:t>
      </w:r>
    </w:p>
    <w:p w14:paraId="11E3E25D" w14:textId="5A3CB187" w:rsidR="00904BFF" w:rsidRDefault="00904BFF" w:rsidP="00904BFF">
      <w:pPr>
        <w:pStyle w:val="ListParagraph"/>
        <w:numPr>
          <w:ilvl w:val="0"/>
          <w:numId w:val="14"/>
        </w:numPr>
        <w:spacing w:line="256" w:lineRule="auto"/>
        <w:jc w:val="both"/>
      </w:pPr>
      <w:r>
        <w:t xml:space="preserve">Private </w:t>
      </w:r>
      <w:r>
        <w:t>Healthcare.</w:t>
      </w:r>
    </w:p>
    <w:p w14:paraId="6E6FB637" w14:textId="2779C114" w:rsidR="00904BFF" w:rsidRDefault="00904BFF" w:rsidP="00904BFF">
      <w:pPr>
        <w:pStyle w:val="ListParagraph"/>
        <w:numPr>
          <w:ilvl w:val="0"/>
          <w:numId w:val="14"/>
        </w:numPr>
        <w:spacing w:line="256" w:lineRule="auto"/>
        <w:jc w:val="both"/>
      </w:pPr>
      <w:r>
        <w:t>Holiday</w:t>
      </w:r>
      <w:r>
        <w:t>s</w:t>
      </w:r>
      <w:r>
        <w:t>.</w:t>
      </w:r>
    </w:p>
    <w:p w14:paraId="4EAE512B" w14:textId="77777777" w:rsidR="00904BFF" w:rsidRDefault="00904BFF" w:rsidP="00904BFF">
      <w:pPr>
        <w:pStyle w:val="ListParagraph"/>
        <w:numPr>
          <w:ilvl w:val="0"/>
          <w:numId w:val="14"/>
        </w:numPr>
        <w:spacing w:line="256" w:lineRule="auto"/>
        <w:jc w:val="both"/>
      </w:pPr>
      <w:r>
        <w:t>Life Assurance.</w:t>
      </w:r>
    </w:p>
    <w:p w14:paraId="106CBBC3" w14:textId="144D4379" w:rsidR="00904BFF" w:rsidRDefault="00904BFF" w:rsidP="00904BFF">
      <w:pPr>
        <w:spacing w:before="240"/>
        <w:jc w:val="both"/>
        <w:rPr>
          <w:b/>
          <w:bCs/>
        </w:rPr>
      </w:pPr>
      <w:r>
        <w:rPr>
          <w:b/>
          <w:bCs/>
        </w:rPr>
        <w:t>Why Apply</w:t>
      </w:r>
    </w:p>
    <w:p w14:paraId="366BD2D9" w14:textId="77777777" w:rsidR="00904BFF" w:rsidRDefault="00904BFF" w:rsidP="00904BFF">
      <w:pPr>
        <w:jc w:val="both"/>
      </w:pPr>
      <w:r>
        <w:t>This crucial position offers the opportunity to join a company committed to maintaining our reputation for delivering whole-life, cost-effective solutions while maintaining high standards of quality and reliability that enable efficient and safe operations across various sectors, including railways, hospitals, and government facilities in the electrical engineering sector both in the UK and worldwide.</w:t>
      </w:r>
      <w:bookmarkEnd w:id="0"/>
    </w:p>
    <w:p w14:paraId="2E3A5D8F" w14:textId="77777777" w:rsidR="00904BFF" w:rsidRPr="000A760F" w:rsidRDefault="00904BFF" w:rsidP="000A760F">
      <w:pPr>
        <w:spacing w:after="0" w:line="240" w:lineRule="auto"/>
        <w:rPr>
          <w:b/>
          <w:u w:val="single"/>
        </w:rPr>
      </w:pPr>
    </w:p>
    <w:sectPr w:rsidR="00904BFF" w:rsidRPr="000A760F" w:rsidSect="0016311B">
      <w:headerReference w:type="default" r:id="rId7"/>
      <w:footerReference w:type="default" r:id="rId8"/>
      <w:pgSz w:w="11906" w:h="16838"/>
      <w:pgMar w:top="1440"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71B26" w14:textId="77777777" w:rsidR="003F5F3E" w:rsidRDefault="003F5F3E" w:rsidP="00AA66B6">
      <w:pPr>
        <w:spacing w:after="0" w:line="240" w:lineRule="auto"/>
      </w:pPr>
      <w:r>
        <w:separator/>
      </w:r>
    </w:p>
  </w:endnote>
  <w:endnote w:type="continuationSeparator" w:id="0">
    <w:p w14:paraId="0D122BEA" w14:textId="77777777" w:rsidR="003F5F3E" w:rsidRDefault="003F5F3E" w:rsidP="00AA6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nkGothic Md BT">
    <w:altName w:val="Copperplate Gothic Bold"/>
    <w:charset w:val="00"/>
    <w:family w:val="swiss"/>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59DAE" w14:textId="41B27ECF" w:rsidR="00AA66B6" w:rsidRPr="000319CD" w:rsidRDefault="00B51832" w:rsidP="00AA66B6">
    <w:pPr>
      <w:keepNext/>
      <w:pBdr>
        <w:top w:val="single" w:sz="4" w:space="1" w:color="auto"/>
      </w:pBdr>
      <w:tabs>
        <w:tab w:val="center" w:pos="4513"/>
        <w:tab w:val="left" w:pos="4906"/>
      </w:tabs>
      <w:rPr>
        <w:b/>
        <w:color w:val="0000FF"/>
        <w:sz w:val="16"/>
      </w:rPr>
    </w:pPr>
    <w:r>
      <w:rPr>
        <w:noProof/>
        <w:color w:val="0000FF"/>
        <w:sz w:val="16"/>
        <w:lang w:eastAsia="en-GB"/>
      </w:rPr>
      <mc:AlternateContent>
        <mc:Choice Requires="wps">
          <w:drawing>
            <wp:anchor distT="0" distB="0" distL="114300" distR="114300" simplePos="0" relativeHeight="251660288" behindDoc="0" locked="0" layoutInCell="1" allowOverlap="1" wp14:anchorId="2DE0182D" wp14:editId="513036C8">
              <wp:simplePos x="0" y="0"/>
              <wp:positionH relativeFrom="column">
                <wp:posOffset>5144135</wp:posOffset>
              </wp:positionH>
              <wp:positionV relativeFrom="page">
                <wp:posOffset>9507855</wp:posOffset>
              </wp:positionV>
              <wp:extent cx="688975" cy="6508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650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B892B" w14:textId="77777777" w:rsidR="00AA66B6" w:rsidRDefault="00AA66B6" w:rsidP="00AA66B6">
                          <w:r>
                            <w:rPr>
                              <w:rFonts w:ascii="Book Antiqua" w:hAnsi="Book Antiqua"/>
                              <w:b/>
                              <w:i/>
                              <w:smallCaps/>
                              <w:noProof/>
                              <w:color w:val="0000FF"/>
                              <w:sz w:val="36"/>
                              <w:lang w:eastAsia="en-GB"/>
                            </w:rPr>
                            <w:drawing>
                              <wp:inline distT="0" distB="0" distL="0" distR="0" wp14:anchorId="003C1C60" wp14:editId="1D19377D">
                                <wp:extent cx="510540" cy="467995"/>
                                <wp:effectExtent l="0" t="0" r="3810" b="8255"/>
                                <wp:docPr id="25" name="Picture 25" descr="Supplier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lier Logo 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4679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E0182D" id="_x0000_t202" coordsize="21600,21600" o:spt="202" path="m,l,21600r21600,l21600,xe">
              <v:stroke joinstyle="miter"/>
              <v:path gradientshapeok="t" o:connecttype="rect"/>
            </v:shapetype>
            <v:shape id="Text Box 4" o:spid="_x0000_s1026" type="#_x0000_t202" style="position:absolute;margin-left:405.05pt;margin-top:748.65pt;width:54.25pt;height:5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" filled="f" stroked="f">
              <v:textbox>
                <w:txbxContent>
                  <w:p w14:paraId="33BB892B" w14:textId="77777777" w:rsidR="00AA66B6" w:rsidRDefault="00AA66B6" w:rsidP="00AA66B6">
                    <w:r>
                      <w:rPr>
                        <w:rFonts w:ascii="Book Antiqua" w:hAnsi="Book Antiqua"/>
                        <w:b/>
                        <w:i/>
                        <w:smallCaps/>
                        <w:noProof/>
                        <w:color w:val="0000FF"/>
                        <w:sz w:val="36"/>
                        <w:lang w:eastAsia="en-GB"/>
                      </w:rPr>
                      <w:drawing>
                        <wp:inline distT="0" distB="0" distL="0" distR="0" wp14:anchorId="003C1C60" wp14:editId="1D19377D">
                          <wp:extent cx="510540" cy="467995"/>
                          <wp:effectExtent l="0" t="0" r="3810" b="8255"/>
                          <wp:docPr id="25" name="Picture 25" descr="Supplier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lier Logo 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467995"/>
                                  </a:xfrm>
                                  <a:prstGeom prst="rect">
                                    <a:avLst/>
                                  </a:prstGeom>
                                  <a:noFill/>
                                  <a:ln>
                                    <a:noFill/>
                                  </a:ln>
                                </pic:spPr>
                              </pic:pic>
                            </a:graphicData>
                          </a:graphic>
                        </wp:inline>
                      </w:drawing>
                    </w:r>
                  </w:p>
                </w:txbxContent>
              </v:textbox>
              <w10:wrap anchory="page"/>
            </v:shape>
          </w:pict>
        </mc:Fallback>
      </mc:AlternateContent>
    </w:r>
  </w:p>
  <w:p w14:paraId="33DF1020" w14:textId="188380A5" w:rsidR="00AA66B6" w:rsidRPr="000319CD" w:rsidRDefault="00B51832" w:rsidP="00AA66B6">
    <w:pPr>
      <w:keepNext/>
      <w:jc w:val="center"/>
      <w:rPr>
        <w:color w:val="0000FF"/>
        <w:sz w:val="16"/>
      </w:rPr>
    </w:pPr>
    <w:r>
      <w:rPr>
        <w:b/>
        <w:noProof/>
        <w:color w:val="0000FF"/>
        <w:sz w:val="16"/>
        <w:lang w:eastAsia="en-GB"/>
      </w:rPr>
      <mc:AlternateContent>
        <mc:Choice Requires="wps">
          <w:drawing>
            <wp:anchor distT="0" distB="0" distL="114300" distR="114300" simplePos="0" relativeHeight="251659264" behindDoc="0" locked="0" layoutInCell="1" allowOverlap="1" wp14:anchorId="090C30DF" wp14:editId="4C4BF1AE">
              <wp:simplePos x="0" y="0"/>
              <wp:positionH relativeFrom="column">
                <wp:posOffset>-125095</wp:posOffset>
              </wp:positionH>
              <wp:positionV relativeFrom="paragraph">
                <wp:posOffset>-78105</wp:posOffset>
              </wp:positionV>
              <wp:extent cx="836930" cy="6108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610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557C9" w14:textId="77777777" w:rsidR="00AA66B6" w:rsidRDefault="00AA66B6" w:rsidP="00AA66B6">
                          <w:r>
                            <w:rPr>
                              <w:noProof/>
                              <w:lang w:eastAsia="en-GB"/>
                            </w:rPr>
                            <w:drawing>
                              <wp:inline distT="0" distB="0" distL="0" distR="0" wp14:anchorId="6B727B1E" wp14:editId="21EA2BC8">
                                <wp:extent cx="669925" cy="467995"/>
                                <wp:effectExtent l="0" t="0" r="0" b="8255"/>
                                <wp:docPr id="26" name="Picture 26" descr="UKISO9001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KISO9001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9925" cy="4679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C30DF" id="Text Box 2" o:spid="_x0000_s1027" type="#_x0000_t202" style="position:absolute;left:0;text-align:left;margin-left:-9.85pt;margin-top:-6.15pt;width:65.9pt;height:4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IuAIAAL8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" filled="f" stroked="f">
              <v:textbox>
                <w:txbxContent>
                  <w:p w14:paraId="170557C9" w14:textId="77777777" w:rsidR="00AA66B6" w:rsidRDefault="00AA66B6" w:rsidP="00AA66B6">
                    <w:r>
                      <w:rPr>
                        <w:noProof/>
                        <w:lang w:eastAsia="en-GB"/>
                      </w:rPr>
                      <w:drawing>
                        <wp:inline distT="0" distB="0" distL="0" distR="0" wp14:anchorId="6B727B1E" wp14:editId="21EA2BC8">
                          <wp:extent cx="669925" cy="467995"/>
                          <wp:effectExtent l="0" t="0" r="0" b="8255"/>
                          <wp:docPr id="26" name="Picture 26" descr="UKISO9001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KISO9001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9925" cy="467995"/>
                                  </a:xfrm>
                                  <a:prstGeom prst="rect">
                                    <a:avLst/>
                                  </a:prstGeom>
                                  <a:noFill/>
                                  <a:ln>
                                    <a:noFill/>
                                  </a:ln>
                                </pic:spPr>
                              </pic:pic>
                            </a:graphicData>
                          </a:graphic>
                        </wp:inline>
                      </w:drawing>
                    </w:r>
                  </w:p>
                </w:txbxContent>
              </v:textbox>
            </v:shape>
          </w:pict>
        </mc:Fallback>
      </mc:AlternateContent>
    </w:r>
    <w:r w:rsidR="00AA66B6" w:rsidRPr="000319CD">
      <w:rPr>
        <w:b/>
        <w:color w:val="0000FF"/>
        <w:sz w:val="16"/>
      </w:rPr>
      <w:t>Switchgear Enclosures &amp; Automation, Control Panels, PLC Control Systems &amp; Indicator Units.</w:t>
    </w:r>
  </w:p>
  <w:p w14:paraId="0F7A7578" w14:textId="77777777" w:rsidR="00AA66B6" w:rsidRPr="000319CD" w:rsidRDefault="00AA66B6" w:rsidP="00AA66B6">
    <w:pPr>
      <w:pStyle w:val="Footer"/>
      <w:tabs>
        <w:tab w:val="right" w:pos="6804"/>
      </w:tabs>
      <w:jc w:val="center"/>
      <w:rPr>
        <w:color w:val="0000FF"/>
        <w:sz w:val="16"/>
      </w:rPr>
    </w:pPr>
    <w:r w:rsidRPr="000319CD">
      <w:rPr>
        <w:color w:val="0000FF"/>
        <w:sz w:val="16"/>
      </w:rPr>
      <w:t>Directors:</w:t>
    </w:r>
    <w:r>
      <w:rPr>
        <w:color w:val="0000FF"/>
        <w:sz w:val="16"/>
      </w:rPr>
      <w:t xml:space="preserve"> D. Smith, B. Smith, </w:t>
    </w:r>
    <w:r w:rsidR="007C47D4">
      <w:rPr>
        <w:color w:val="0000FF"/>
        <w:sz w:val="16"/>
      </w:rPr>
      <w:t xml:space="preserve">N. Barnes, </w:t>
    </w:r>
    <w:r w:rsidR="007703E8">
      <w:rPr>
        <w:color w:val="0000FF"/>
        <w:sz w:val="16"/>
      </w:rPr>
      <w:t>A. Seccombe</w:t>
    </w:r>
  </w:p>
  <w:p w14:paraId="67F927E6" w14:textId="77777777" w:rsidR="00AA66B6" w:rsidRPr="000319CD" w:rsidRDefault="00AA66B6" w:rsidP="00AA66B6">
    <w:pPr>
      <w:pStyle w:val="Footer"/>
      <w:tabs>
        <w:tab w:val="right" w:pos="6804"/>
      </w:tabs>
      <w:jc w:val="center"/>
    </w:pPr>
    <w:r w:rsidRPr="000319CD">
      <w:rPr>
        <w:color w:val="0000FF"/>
        <w:sz w:val="16"/>
      </w:rPr>
      <w:t>Registered Office No: 3829976</w:t>
    </w:r>
  </w:p>
  <w:p w14:paraId="5C7CA24E" w14:textId="77777777" w:rsidR="00AA66B6" w:rsidRDefault="00AA66B6" w:rsidP="00AA66B6">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AE615" w14:textId="77777777" w:rsidR="003F5F3E" w:rsidRDefault="003F5F3E" w:rsidP="00AA66B6">
      <w:pPr>
        <w:spacing w:after="0" w:line="240" w:lineRule="auto"/>
      </w:pPr>
      <w:r>
        <w:separator/>
      </w:r>
    </w:p>
  </w:footnote>
  <w:footnote w:type="continuationSeparator" w:id="0">
    <w:p w14:paraId="3C489A54" w14:textId="77777777" w:rsidR="003F5F3E" w:rsidRDefault="003F5F3E" w:rsidP="00AA6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5CCAF" w14:textId="77777777" w:rsidR="00AA66B6" w:rsidRPr="003821F8" w:rsidRDefault="00AA66B6" w:rsidP="0016311B">
    <w:pPr>
      <w:pStyle w:val="Header"/>
      <w:pBdr>
        <w:bottom w:val="single" w:sz="4" w:space="1" w:color="auto"/>
      </w:pBdr>
      <w:tabs>
        <w:tab w:val="clear" w:pos="9026"/>
        <w:tab w:val="right" w:pos="9070"/>
      </w:tabs>
      <w:jc w:val="center"/>
      <w:rPr>
        <w:color w:val="0051B9"/>
        <w:sz w:val="36"/>
      </w:rPr>
    </w:pPr>
    <w:r w:rsidRPr="003821F8">
      <w:rPr>
        <w:rStyle w:val="HTMLCode"/>
        <w:rFonts w:ascii="BankGothic Md BT" w:hAnsi="BankGothic Md BT" w:cs="Arial"/>
        <w:bCs/>
        <w:iCs/>
        <w:color w:val="0051B9"/>
        <w:sz w:val="70"/>
      </w:rPr>
      <w:t>LCS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D1D0B"/>
    <w:multiLevelType w:val="hybridMultilevel"/>
    <w:tmpl w:val="BD060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574E4"/>
    <w:multiLevelType w:val="hybridMultilevel"/>
    <w:tmpl w:val="5CBC21D0"/>
    <w:lvl w:ilvl="0" w:tplc="08090001">
      <w:start w:val="1"/>
      <w:numFmt w:val="bullet"/>
      <w:lvlText w:val=""/>
      <w:lvlJc w:val="left"/>
      <w:pPr>
        <w:tabs>
          <w:tab w:val="num" w:pos="1080"/>
        </w:tabs>
        <w:ind w:left="1080" w:hanging="720"/>
      </w:pPr>
      <w:rPr>
        <w:rFonts w:ascii="Symbol" w:hAnsi="Symbol" w:hint="default"/>
      </w:rPr>
    </w:lvl>
    <w:lvl w:ilvl="1" w:tplc="4678C90A">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477E3D"/>
    <w:multiLevelType w:val="hybridMultilevel"/>
    <w:tmpl w:val="715C55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156C79"/>
    <w:multiLevelType w:val="multilevel"/>
    <w:tmpl w:val="4F12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C450CE"/>
    <w:multiLevelType w:val="hybridMultilevel"/>
    <w:tmpl w:val="57BC5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490ED9"/>
    <w:multiLevelType w:val="hybridMultilevel"/>
    <w:tmpl w:val="99467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076536"/>
    <w:multiLevelType w:val="hybridMultilevel"/>
    <w:tmpl w:val="4E30E45A"/>
    <w:lvl w:ilvl="0" w:tplc="08090001">
      <w:start w:val="1"/>
      <w:numFmt w:val="bullet"/>
      <w:lvlText w:val=""/>
      <w:lvlJc w:val="left"/>
      <w:pPr>
        <w:ind w:left="720" w:hanging="360"/>
      </w:pPr>
      <w:rPr>
        <w:rFonts w:ascii="Symbol" w:hAnsi="Symbol" w:hint="default"/>
      </w:rPr>
    </w:lvl>
    <w:lvl w:ilvl="1" w:tplc="056EB47E">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1E4F29"/>
    <w:multiLevelType w:val="hybridMultilevel"/>
    <w:tmpl w:val="48208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285F3D"/>
    <w:multiLevelType w:val="hybridMultilevel"/>
    <w:tmpl w:val="08D2D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975309"/>
    <w:multiLevelType w:val="hybridMultilevel"/>
    <w:tmpl w:val="7806DBC2"/>
    <w:lvl w:ilvl="0" w:tplc="6B16AD18">
      <w:start w:val="1"/>
      <w:numFmt w:val="decimal"/>
      <w:lvlText w:val="%1)"/>
      <w:lvlJc w:val="left"/>
      <w:pPr>
        <w:tabs>
          <w:tab w:val="num" w:pos="1080"/>
        </w:tabs>
        <w:ind w:left="1080" w:hanging="720"/>
      </w:pPr>
      <w:rPr>
        <w:rFonts w:hint="default"/>
      </w:rPr>
    </w:lvl>
    <w:lvl w:ilvl="1" w:tplc="4678C90A">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38C003C"/>
    <w:multiLevelType w:val="hybridMultilevel"/>
    <w:tmpl w:val="344A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B94C20"/>
    <w:multiLevelType w:val="multilevel"/>
    <w:tmpl w:val="5692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893F23"/>
    <w:multiLevelType w:val="hybridMultilevel"/>
    <w:tmpl w:val="46905F7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B695017"/>
    <w:multiLevelType w:val="multilevel"/>
    <w:tmpl w:val="6D6C3D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0"/>
  </w:num>
  <w:num w:numId="4">
    <w:abstractNumId w:val="9"/>
  </w:num>
  <w:num w:numId="5">
    <w:abstractNumId w:val="1"/>
  </w:num>
  <w:num w:numId="6">
    <w:abstractNumId w:val="12"/>
  </w:num>
  <w:num w:numId="7">
    <w:abstractNumId w:val="11"/>
  </w:num>
  <w:num w:numId="8">
    <w:abstractNumId w:val="3"/>
  </w:num>
  <w:num w:numId="9">
    <w:abstractNumId w:val="4"/>
  </w:num>
  <w:num w:numId="10">
    <w:abstractNumId w:val="7"/>
  </w:num>
  <w:num w:numId="11">
    <w:abstractNumId w:val="8"/>
  </w:num>
  <w:num w:numId="12">
    <w:abstractNumId w:val="10"/>
  </w:num>
  <w:num w:numId="13">
    <w:abstractNumId w:val="13"/>
    <w:lvlOverride w:ilvl="0"/>
    <w:lvlOverride w:ilvl="1"/>
    <w:lvlOverride w:ilvl="2"/>
    <w:lvlOverride w:ilvl="3"/>
    <w:lvlOverride w:ilvl="4"/>
    <w:lvlOverride w:ilvl="5"/>
    <w:lvlOverride w:ilvl="6"/>
    <w:lvlOverride w:ilvl="7"/>
    <w:lvlOverride w:ilvl="8"/>
  </w:num>
  <w:num w:numId="1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832"/>
    <w:rsid w:val="00027F13"/>
    <w:rsid w:val="00033521"/>
    <w:rsid w:val="00033635"/>
    <w:rsid w:val="00047644"/>
    <w:rsid w:val="00061D12"/>
    <w:rsid w:val="000736B9"/>
    <w:rsid w:val="00077847"/>
    <w:rsid w:val="00084A91"/>
    <w:rsid w:val="000A0B61"/>
    <w:rsid w:val="000A2783"/>
    <w:rsid w:val="000A760F"/>
    <w:rsid w:val="000D5E14"/>
    <w:rsid w:val="00105953"/>
    <w:rsid w:val="00130F04"/>
    <w:rsid w:val="00143B0F"/>
    <w:rsid w:val="0016311B"/>
    <w:rsid w:val="001C25A1"/>
    <w:rsid w:val="001F6FA2"/>
    <w:rsid w:val="002033D1"/>
    <w:rsid w:val="00263BEE"/>
    <w:rsid w:val="00294FE8"/>
    <w:rsid w:val="002E1E0C"/>
    <w:rsid w:val="0034097E"/>
    <w:rsid w:val="003634FE"/>
    <w:rsid w:val="003821F8"/>
    <w:rsid w:val="003D52FC"/>
    <w:rsid w:val="003E337B"/>
    <w:rsid w:val="003F5F3E"/>
    <w:rsid w:val="00404170"/>
    <w:rsid w:val="004104E6"/>
    <w:rsid w:val="0044580D"/>
    <w:rsid w:val="004557C1"/>
    <w:rsid w:val="00455B73"/>
    <w:rsid w:val="004764E8"/>
    <w:rsid w:val="00483C1D"/>
    <w:rsid w:val="00494CDF"/>
    <w:rsid w:val="004C10D6"/>
    <w:rsid w:val="004C69C5"/>
    <w:rsid w:val="004C762A"/>
    <w:rsid w:val="004E34F3"/>
    <w:rsid w:val="00500C5E"/>
    <w:rsid w:val="00532DB5"/>
    <w:rsid w:val="00554134"/>
    <w:rsid w:val="00593265"/>
    <w:rsid w:val="005A64F5"/>
    <w:rsid w:val="0067038C"/>
    <w:rsid w:val="006E1FAA"/>
    <w:rsid w:val="006F19D1"/>
    <w:rsid w:val="006F6BC4"/>
    <w:rsid w:val="0071266B"/>
    <w:rsid w:val="00715CCC"/>
    <w:rsid w:val="00751AE9"/>
    <w:rsid w:val="007703E8"/>
    <w:rsid w:val="00792868"/>
    <w:rsid w:val="007C107B"/>
    <w:rsid w:val="007C3B38"/>
    <w:rsid w:val="007C47D4"/>
    <w:rsid w:val="007D4E8B"/>
    <w:rsid w:val="007E14D5"/>
    <w:rsid w:val="00813536"/>
    <w:rsid w:val="008327D7"/>
    <w:rsid w:val="00843AC7"/>
    <w:rsid w:val="008A3EAA"/>
    <w:rsid w:val="008C07AC"/>
    <w:rsid w:val="00904BFF"/>
    <w:rsid w:val="00991333"/>
    <w:rsid w:val="009F11CB"/>
    <w:rsid w:val="00A87A36"/>
    <w:rsid w:val="00AA66B6"/>
    <w:rsid w:val="00AC5D0B"/>
    <w:rsid w:val="00B51832"/>
    <w:rsid w:val="00B60F3A"/>
    <w:rsid w:val="00B92BCD"/>
    <w:rsid w:val="00BA5070"/>
    <w:rsid w:val="00BC1FCD"/>
    <w:rsid w:val="00BC5DE0"/>
    <w:rsid w:val="00C54499"/>
    <w:rsid w:val="00C6694F"/>
    <w:rsid w:val="00CB3A03"/>
    <w:rsid w:val="00CF571D"/>
    <w:rsid w:val="00D67277"/>
    <w:rsid w:val="00D920C4"/>
    <w:rsid w:val="00DC2BCA"/>
    <w:rsid w:val="00DF7B9A"/>
    <w:rsid w:val="00E03A87"/>
    <w:rsid w:val="00E24BBD"/>
    <w:rsid w:val="00E62718"/>
    <w:rsid w:val="00E81A52"/>
    <w:rsid w:val="00EC26B3"/>
    <w:rsid w:val="00ED2874"/>
    <w:rsid w:val="00F912A7"/>
    <w:rsid w:val="00FA3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9B1EAD"/>
  <w15:docId w15:val="{4CE2D683-C390-4A69-A974-B558D812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34FE"/>
  </w:style>
  <w:style w:type="paragraph" w:styleId="Heading1">
    <w:name w:val="heading 1"/>
    <w:basedOn w:val="Normal"/>
    <w:next w:val="Normal"/>
    <w:link w:val="Heading1Char"/>
    <w:qFormat/>
    <w:rsid w:val="00AA66B6"/>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B9A"/>
    <w:pPr>
      <w:ind w:left="720"/>
      <w:contextualSpacing/>
    </w:pPr>
  </w:style>
  <w:style w:type="character" w:customStyle="1" w:styleId="Heading1Char">
    <w:name w:val="Heading 1 Char"/>
    <w:basedOn w:val="DefaultParagraphFont"/>
    <w:link w:val="Heading1"/>
    <w:rsid w:val="00AA66B6"/>
    <w:rPr>
      <w:rFonts w:ascii="Arial" w:eastAsia="Times New Roman" w:hAnsi="Arial" w:cs="Arial"/>
      <w:b/>
      <w:bCs/>
      <w:kern w:val="32"/>
      <w:sz w:val="32"/>
      <w:szCs w:val="32"/>
    </w:rPr>
  </w:style>
  <w:style w:type="paragraph" w:styleId="Header">
    <w:name w:val="header"/>
    <w:basedOn w:val="Normal"/>
    <w:link w:val="HeaderChar"/>
    <w:unhideWhenUsed/>
    <w:rsid w:val="00AA66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6B6"/>
  </w:style>
  <w:style w:type="paragraph" w:styleId="Footer">
    <w:name w:val="footer"/>
    <w:basedOn w:val="Normal"/>
    <w:link w:val="FooterChar"/>
    <w:uiPriority w:val="99"/>
    <w:unhideWhenUsed/>
    <w:rsid w:val="00AA66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6B6"/>
  </w:style>
  <w:style w:type="character" w:styleId="HTMLCode">
    <w:name w:val="HTML Code"/>
    <w:rsid w:val="00AA66B6"/>
    <w:rPr>
      <w:rFonts w:ascii="Arial Unicode MS" w:eastAsia="Arial Unicode MS" w:hAnsi="Arial Unicode MS" w:cs="Arial Unicode MS"/>
      <w:sz w:val="20"/>
      <w:szCs w:val="20"/>
    </w:rPr>
  </w:style>
  <w:style w:type="character" w:styleId="Hyperlink">
    <w:name w:val="Hyperlink"/>
    <w:basedOn w:val="DefaultParagraphFont"/>
    <w:uiPriority w:val="99"/>
    <w:unhideWhenUsed/>
    <w:rsid w:val="00E24BBD"/>
    <w:rPr>
      <w:color w:val="0000FF"/>
      <w:u w:val="single"/>
    </w:rPr>
  </w:style>
  <w:style w:type="table" w:styleId="TableGrid">
    <w:name w:val="Table Grid"/>
    <w:basedOn w:val="TableNormal"/>
    <w:uiPriority w:val="39"/>
    <w:rsid w:val="00E24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041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FA3790"/>
    <w:pPr>
      <w:pBdr>
        <w:top w:val="single" w:sz="18" w:space="1" w:color="auto"/>
        <w:left w:val="single" w:sz="18" w:space="1" w:color="auto"/>
        <w:bottom w:val="single" w:sz="18" w:space="1" w:color="auto"/>
        <w:right w:val="single" w:sz="18" w:space="1" w:color="auto"/>
      </w:pBdr>
      <w:overflowPunct w:val="0"/>
      <w:autoSpaceDE w:val="0"/>
      <w:autoSpaceDN w:val="0"/>
      <w:adjustRightInd w:val="0"/>
      <w:spacing w:after="0" w:line="240" w:lineRule="auto"/>
      <w:textAlignment w:val="baseline"/>
    </w:pPr>
    <w:rPr>
      <w:rFonts w:ascii="Arial" w:eastAsia="Times New Roman" w:hAnsi="Arial" w:cs="Arial"/>
      <w:b/>
      <w:bCs/>
      <w:sz w:val="20"/>
      <w:szCs w:val="20"/>
    </w:rPr>
  </w:style>
  <w:style w:type="character" w:customStyle="1" w:styleId="BodyTextChar">
    <w:name w:val="Body Text Char"/>
    <w:basedOn w:val="DefaultParagraphFont"/>
    <w:link w:val="BodyText"/>
    <w:rsid w:val="00FA3790"/>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130F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F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8203">
      <w:bodyDiv w:val="1"/>
      <w:marLeft w:val="0"/>
      <w:marRight w:val="0"/>
      <w:marTop w:val="0"/>
      <w:marBottom w:val="0"/>
      <w:divBdr>
        <w:top w:val="none" w:sz="0" w:space="0" w:color="auto"/>
        <w:left w:val="none" w:sz="0" w:space="0" w:color="auto"/>
        <w:bottom w:val="none" w:sz="0" w:space="0" w:color="auto"/>
        <w:right w:val="none" w:sz="0" w:space="0" w:color="auto"/>
      </w:divBdr>
      <w:divsChild>
        <w:div w:id="234315162">
          <w:marLeft w:val="0"/>
          <w:marRight w:val="0"/>
          <w:marTop w:val="0"/>
          <w:marBottom w:val="0"/>
          <w:divBdr>
            <w:top w:val="none" w:sz="0" w:space="0" w:color="auto"/>
            <w:left w:val="none" w:sz="0" w:space="0" w:color="auto"/>
            <w:bottom w:val="none" w:sz="0" w:space="0" w:color="auto"/>
            <w:right w:val="none" w:sz="0" w:space="0" w:color="auto"/>
          </w:divBdr>
          <w:divsChild>
            <w:div w:id="706880862">
              <w:marLeft w:val="0"/>
              <w:marRight w:val="0"/>
              <w:marTop w:val="0"/>
              <w:marBottom w:val="0"/>
              <w:divBdr>
                <w:top w:val="none" w:sz="0" w:space="0" w:color="auto"/>
                <w:left w:val="none" w:sz="0" w:space="0" w:color="auto"/>
                <w:bottom w:val="none" w:sz="0" w:space="0" w:color="auto"/>
                <w:right w:val="none" w:sz="0" w:space="0" w:color="auto"/>
              </w:divBdr>
              <w:divsChild>
                <w:div w:id="854415631">
                  <w:marLeft w:val="0"/>
                  <w:marRight w:val="0"/>
                  <w:marTop w:val="0"/>
                  <w:marBottom w:val="0"/>
                  <w:divBdr>
                    <w:top w:val="none" w:sz="0" w:space="0" w:color="auto"/>
                    <w:left w:val="none" w:sz="0" w:space="0" w:color="auto"/>
                    <w:bottom w:val="none" w:sz="0" w:space="0" w:color="auto"/>
                    <w:right w:val="none" w:sz="0" w:space="0" w:color="auto"/>
                  </w:divBdr>
                  <w:divsChild>
                    <w:div w:id="1010914424">
                      <w:marLeft w:val="0"/>
                      <w:marRight w:val="0"/>
                      <w:marTop w:val="0"/>
                      <w:marBottom w:val="0"/>
                      <w:divBdr>
                        <w:top w:val="none" w:sz="0" w:space="0" w:color="auto"/>
                        <w:left w:val="none" w:sz="0" w:space="0" w:color="auto"/>
                        <w:bottom w:val="none" w:sz="0" w:space="0" w:color="auto"/>
                        <w:right w:val="none" w:sz="0" w:space="0" w:color="auto"/>
                      </w:divBdr>
                      <w:divsChild>
                        <w:div w:id="858274685">
                          <w:marLeft w:val="0"/>
                          <w:marRight w:val="0"/>
                          <w:marTop w:val="0"/>
                          <w:marBottom w:val="0"/>
                          <w:divBdr>
                            <w:top w:val="none" w:sz="0" w:space="0" w:color="auto"/>
                            <w:left w:val="none" w:sz="0" w:space="0" w:color="auto"/>
                            <w:bottom w:val="none" w:sz="0" w:space="0" w:color="auto"/>
                            <w:right w:val="none" w:sz="0" w:space="0" w:color="auto"/>
                          </w:divBdr>
                          <w:divsChild>
                            <w:div w:id="736434599">
                              <w:marLeft w:val="0"/>
                              <w:marRight w:val="0"/>
                              <w:marTop w:val="0"/>
                              <w:marBottom w:val="0"/>
                              <w:divBdr>
                                <w:top w:val="none" w:sz="0" w:space="0" w:color="auto"/>
                                <w:left w:val="none" w:sz="0" w:space="0" w:color="auto"/>
                                <w:bottom w:val="none" w:sz="0" w:space="0" w:color="auto"/>
                                <w:right w:val="none" w:sz="0" w:space="0" w:color="auto"/>
                              </w:divBdr>
                              <w:divsChild>
                                <w:div w:id="1120803306">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441022">
      <w:bodyDiv w:val="1"/>
      <w:marLeft w:val="0"/>
      <w:marRight w:val="0"/>
      <w:marTop w:val="0"/>
      <w:marBottom w:val="0"/>
      <w:divBdr>
        <w:top w:val="none" w:sz="0" w:space="0" w:color="auto"/>
        <w:left w:val="none" w:sz="0" w:space="0" w:color="auto"/>
        <w:bottom w:val="none" w:sz="0" w:space="0" w:color="auto"/>
        <w:right w:val="none" w:sz="0" w:space="0" w:color="auto"/>
      </w:divBdr>
    </w:div>
    <w:div w:id="1508405834">
      <w:bodyDiv w:val="1"/>
      <w:marLeft w:val="0"/>
      <w:marRight w:val="0"/>
      <w:marTop w:val="0"/>
      <w:marBottom w:val="0"/>
      <w:divBdr>
        <w:top w:val="none" w:sz="0" w:space="0" w:color="auto"/>
        <w:left w:val="none" w:sz="0" w:space="0" w:color="auto"/>
        <w:bottom w:val="none" w:sz="0" w:space="0" w:color="auto"/>
        <w:right w:val="none" w:sz="0" w:space="0" w:color="auto"/>
      </w:divBdr>
    </w:div>
    <w:div w:id="1715345557">
      <w:bodyDiv w:val="1"/>
      <w:marLeft w:val="0"/>
      <w:marRight w:val="0"/>
      <w:marTop w:val="0"/>
      <w:marBottom w:val="0"/>
      <w:divBdr>
        <w:top w:val="none" w:sz="0" w:space="0" w:color="auto"/>
        <w:left w:val="none" w:sz="0" w:space="0" w:color="auto"/>
        <w:bottom w:val="none" w:sz="0" w:space="0" w:color="auto"/>
        <w:right w:val="none" w:sz="0" w:space="0" w:color="auto"/>
      </w:divBdr>
    </w:div>
    <w:div w:id="175597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Seccombe</dc:creator>
  <cp:lastModifiedBy>Sally Lowles</cp:lastModifiedBy>
  <cp:revision>2</cp:revision>
  <cp:lastPrinted>2014-11-28T14:47:00Z</cp:lastPrinted>
  <dcterms:created xsi:type="dcterms:W3CDTF">2025-02-11T15:17:00Z</dcterms:created>
  <dcterms:modified xsi:type="dcterms:W3CDTF">2025-02-11T15:17:00Z</dcterms:modified>
</cp:coreProperties>
</file>